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علی اکبر لطیفیان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شان تو والاست، نه والاتر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چشم تو دریاست، نه دریا 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ابتدایت انتها و انتهایت ابتداست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آن سر پیدات ، ناپیداتر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بهر تو انسیه الحورا مثالی بیش نیست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خلقت انسانی ات ، حورا 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جلوه ات را مصطفی و مرتضی دیدند و بس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چشم های خلق نابیناتر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با همین سن كمت هم نوح هجده ساله ای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عمر كوتاه تو با معناتر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تو سه شب كه هیچ هر شب شهر را نان میدهی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سفره ی افطاری ات ، آقا تر ازاین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سایه ها كوچكتر از آنند تاریكت كنند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فاطمه جان روی تو زهرا تر از این حرفهاست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</w:rPr>
        <w:t>................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دست بردار ای حبیبه ، دست بر معجر مبر </w:t>
      </w:r>
    </w:p>
    <w:p w:rsidR="001A6875" w:rsidRPr="001A6875" w:rsidRDefault="001A6875" w:rsidP="001A68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875">
        <w:rPr>
          <w:rFonts w:ascii="Tahoma" w:eastAsia="Times New Roman" w:hAnsi="Tahoma" w:cs="Tahoma"/>
          <w:sz w:val="20"/>
          <w:szCs w:val="20"/>
          <w:rtl/>
        </w:rPr>
        <w:t xml:space="preserve">ارزش نفرین تو بالاتر از حرفهاست </w:t>
      </w:r>
      <w:r w:rsidRPr="001A6875">
        <w:rPr>
          <w:rFonts w:ascii="Tahoma" w:eastAsia="Times New Roman" w:hAnsi="Tahoma" w:cs="Tahoma"/>
          <w:sz w:val="20"/>
          <w:szCs w:val="20"/>
        </w:rPr>
        <w:t xml:space="preserve">    </w:t>
      </w:r>
      <w:r w:rsidRPr="001A68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6875" w:rsidRDefault="001A6875" w:rsidP="001A6875"/>
    <w:p w:rsidR="00754597" w:rsidRPr="001A6875" w:rsidRDefault="00754597" w:rsidP="001A6875"/>
    <w:sectPr w:rsidR="00754597" w:rsidRPr="001A6875" w:rsidSect="007545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A6875"/>
    <w:rsid w:val="001A6875"/>
    <w:rsid w:val="00754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A68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>Alghadir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2013-10-01T15:10:00Z</dcterms:created>
  <dcterms:modified xsi:type="dcterms:W3CDTF">2013-10-01T15:11:00Z</dcterms:modified>
</cp:coreProperties>
</file>